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rFonts w:cs="Arial"/>
          <w:b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/>
      </w:pPr>
      <w:r>
        <w:rPr>
          <w:lang w:val="ru-RU"/>
        </w:rPr>
        <w:t xml:space="preserve">____________2017 г. </w:t>
      </w:r>
      <w:r>
        <w:rPr>
          <w:lang w:val="ru-RU"/>
        </w:rPr>
        <w:tab/>
        <w:t>с. Уват</w:t>
        <w:tab/>
        <w:t xml:space="preserve">№ </w:t>
      </w:r>
      <w:r>
        <w:rPr>
          <w:lang w:val="ru-RU"/>
        </w:rPr>
        <w:t>___________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-1" w:hanging="0"/>
        <w:jc w:val="center"/>
        <w:rPr>
          <w:lang w:val="ru-RU"/>
        </w:rPr>
      </w:pPr>
      <w:r>
        <w:rPr>
          <w:lang w:val="ru-RU"/>
        </w:rPr>
        <w:t xml:space="preserve">Об утверждении проекта планировки и проекта межевания территории объекта </w:t>
      </w:r>
      <w:r>
        <w:rPr>
          <w:rFonts w:cs="Arial"/>
          <w:szCs w:val="26"/>
          <w:lang w:val="ru-RU" w:eastAsia="ru-RU" w:bidi="ar-SA"/>
        </w:rPr>
        <w:t>«</w:t>
      </w:r>
      <w:r>
        <w:rPr>
          <w:rFonts w:cs="Arial"/>
          <w:szCs w:val="26"/>
          <w:lang w:val="ru-RU" w:eastAsia="ru-RU" w:bidi="ar-SA"/>
        </w:rPr>
        <w:t>УПСВ на Протозановском месторождении. Корректировка</w:t>
      </w:r>
      <w:r>
        <w:rPr>
          <w:rFonts w:cs="Arial"/>
          <w:szCs w:val="26"/>
          <w:lang w:val="ru-RU" w:eastAsia="ru-RU" w:bidi="ar-SA"/>
        </w:rPr>
        <w:t>»</w:t>
      </w:r>
    </w:p>
    <w:p>
      <w:pPr>
        <w:pStyle w:val="Normal"/>
        <w:ind w:left="0" w:right="-1" w:hanging="0"/>
        <w:jc w:val="center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0" w:firstLine="567"/>
        <w:rPr/>
      </w:pPr>
      <w:r>
        <w:rPr>
          <w:rFonts w:cs="Arial"/>
          <w:szCs w:val="26"/>
          <w:lang w:val="ru-RU" w:eastAsia="ru-RU" w:bidi="ar-SA"/>
        </w:rPr>
        <w:t xml:space="preserve">В соответствии со статьей 45 Градостроительного </w:t>
      </w:r>
      <w:r>
        <w:rPr/>
        <w:t>кодекса</w:t>
      </w:r>
      <w:r>
        <w:rPr>
          <w:rFonts w:cs="Arial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lang w:val="ru-RU"/>
        </w:rPr>
        <w:t>Уставом Уватского муниципального района Тюменской области</w:t>
      </w:r>
      <w:r>
        <w:rPr>
          <w:rFonts w:cs="Arial"/>
          <w:szCs w:val="26"/>
          <w:lang w:val="ru-RU" w:eastAsia="ru-RU" w:bidi="ar-SA"/>
        </w:rPr>
        <w:t xml:space="preserve">, постановлением главы Уватского муниципального района от </w:t>
      </w:r>
      <w:r>
        <w:rPr>
          <w:rFonts w:cs="Arial"/>
          <w:szCs w:val="26"/>
          <w:lang w:val="ru-RU" w:eastAsia="ru-RU" w:bidi="ar-SA"/>
        </w:rPr>
        <w:t>06</w:t>
      </w:r>
      <w:r>
        <w:rPr>
          <w:rFonts w:cs="Arial"/>
          <w:szCs w:val="26"/>
          <w:lang w:val="ru-RU" w:eastAsia="ru-RU" w:bidi="ar-SA"/>
        </w:rPr>
        <w:t>.</w:t>
      </w:r>
      <w:r>
        <w:rPr>
          <w:rFonts w:cs="Arial"/>
          <w:szCs w:val="26"/>
          <w:lang w:val="ru-RU" w:eastAsia="ru-RU" w:bidi="ar-SA"/>
        </w:rPr>
        <w:t>06</w:t>
      </w:r>
      <w:r>
        <w:rPr>
          <w:rFonts w:cs="Arial"/>
          <w:szCs w:val="26"/>
          <w:lang w:val="ru-RU" w:eastAsia="ru-RU" w:bidi="ar-SA"/>
        </w:rPr>
        <w:t>.20</w:t>
      </w:r>
      <w:r>
        <w:rPr>
          <w:rFonts w:cs="Arial"/>
          <w:szCs w:val="26"/>
          <w:lang w:val="ru-RU" w:eastAsia="ru-RU" w:bidi="ar-SA"/>
        </w:rPr>
        <w:t>1</w:t>
      </w:r>
      <w:r>
        <w:rPr>
          <w:rFonts w:cs="Arial"/>
          <w:szCs w:val="26"/>
          <w:lang w:val="ru-RU" w:eastAsia="ru-RU" w:bidi="ar-SA"/>
        </w:rPr>
        <w:t>6 № 1</w:t>
      </w:r>
      <w:r>
        <w:rPr>
          <w:rFonts w:cs="Arial"/>
          <w:szCs w:val="26"/>
          <w:lang w:val="ru-RU" w:eastAsia="ru-RU" w:bidi="ar-SA"/>
        </w:rPr>
        <w:t>02</w:t>
      </w:r>
      <w:r>
        <w:rPr>
          <w:rFonts w:cs="Arial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szCs w:val="26"/>
          <w:lang w:val="ru-RU" w:eastAsia="ru-RU" w:bidi="ar-SA"/>
        </w:rPr>
        <w:t>й</w:t>
      </w:r>
      <w:r>
        <w:rPr>
          <w:rFonts w:cs="Arial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szCs w:val="26"/>
          <w:lang w:val="ru-RU" w:eastAsia="ru-RU" w:bidi="ar-SA"/>
        </w:rPr>
        <w:t>28</w:t>
      </w:r>
      <w:r>
        <w:rPr>
          <w:rFonts w:cs="Arial"/>
          <w:szCs w:val="26"/>
          <w:lang w:val="ru-RU" w:eastAsia="ru-RU" w:bidi="ar-SA"/>
        </w:rPr>
        <w:t>.</w:t>
      </w:r>
      <w:r>
        <w:rPr>
          <w:rFonts w:cs="Arial"/>
          <w:szCs w:val="26"/>
          <w:lang w:val="ru-RU" w:eastAsia="ru-RU" w:bidi="ar-SA"/>
        </w:rPr>
        <w:t>0</w:t>
      </w:r>
      <w:r>
        <w:rPr>
          <w:rFonts w:cs="Arial"/>
          <w:szCs w:val="26"/>
          <w:lang w:val="ru-RU" w:eastAsia="ru-RU" w:bidi="ar-SA"/>
        </w:rPr>
        <w:t>3</w:t>
      </w:r>
      <w:r>
        <w:rPr>
          <w:rFonts w:cs="Arial"/>
          <w:szCs w:val="26"/>
          <w:lang w:val="ru-RU" w:eastAsia="ru-RU" w:bidi="ar-SA"/>
        </w:rPr>
        <w:t>.201</w:t>
      </w:r>
      <w:r>
        <w:rPr>
          <w:rFonts w:cs="Arial"/>
          <w:szCs w:val="26"/>
          <w:lang w:val="ru-RU" w:eastAsia="ru-RU" w:bidi="ar-SA"/>
        </w:rPr>
        <w:t>7</w:t>
      </w:r>
      <w:r>
        <w:rPr>
          <w:rFonts w:cs="Arial"/>
          <w:szCs w:val="26"/>
          <w:lang w:val="ru-RU" w:eastAsia="ru-RU" w:bidi="ar-SA"/>
        </w:rPr>
        <w:t xml:space="preserve"> № </w:t>
      </w:r>
      <w:r>
        <w:rPr>
          <w:rFonts w:cs="Arial"/>
          <w:szCs w:val="26"/>
          <w:lang w:val="ru-RU" w:eastAsia="ru-RU" w:bidi="ar-SA"/>
        </w:rPr>
        <w:t>0</w:t>
      </w:r>
      <w:r>
        <w:rPr>
          <w:rFonts w:cs="Arial"/>
          <w:szCs w:val="26"/>
          <w:lang w:val="ru-RU" w:eastAsia="ru-RU" w:bidi="ar-SA"/>
        </w:rPr>
        <w:t>282</w:t>
      </w:r>
      <w:r>
        <w:rPr>
          <w:rFonts w:cs="Arial"/>
          <w:szCs w:val="26"/>
          <w:lang w:val="ru-RU" w:eastAsia="ru-RU" w:bidi="ar-SA"/>
        </w:rPr>
        <w:t>-р «О разработке проект</w:t>
      </w:r>
      <w:r>
        <w:rPr>
          <w:rFonts w:cs="Arial"/>
          <w:szCs w:val="26"/>
          <w:lang w:val="ru-RU" w:eastAsia="ru-RU" w:bidi="ar-SA"/>
        </w:rPr>
        <w:t>а</w:t>
      </w:r>
      <w:r>
        <w:rPr>
          <w:rFonts w:cs="Arial"/>
          <w:szCs w:val="26"/>
          <w:lang w:val="ru-RU" w:eastAsia="ru-RU" w:bidi="ar-SA"/>
        </w:rPr>
        <w:t xml:space="preserve"> планировки и проект</w:t>
      </w:r>
      <w:r>
        <w:rPr>
          <w:rFonts w:cs="Arial"/>
          <w:szCs w:val="26"/>
          <w:lang w:val="ru-RU" w:eastAsia="ru-RU" w:bidi="ar-SA"/>
        </w:rPr>
        <w:t>а</w:t>
      </w:r>
      <w:r>
        <w:rPr>
          <w:rFonts w:cs="Arial"/>
          <w:szCs w:val="26"/>
          <w:lang w:val="ru-RU" w:eastAsia="ru-RU" w:bidi="ar-SA"/>
        </w:rPr>
        <w:t xml:space="preserve"> межевания территори</w:t>
      </w:r>
      <w:r>
        <w:rPr>
          <w:rFonts w:cs="Arial"/>
          <w:szCs w:val="26"/>
          <w:lang w:val="ru-RU" w:eastAsia="ru-RU" w:bidi="ar-SA"/>
        </w:rPr>
        <w:t>и</w:t>
      </w:r>
      <w:r>
        <w:rPr>
          <w:rFonts w:cs="Arial"/>
          <w:szCs w:val="26"/>
          <w:lang w:val="ru-RU" w:eastAsia="ru-RU" w:bidi="ar-SA"/>
        </w:rPr>
        <w:t>»</w:t>
      </w:r>
      <w:r>
        <w:rPr>
          <w:szCs w:val="26"/>
          <w:lang w:val="ru-RU"/>
        </w:rPr>
        <w:t>: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1. </w:t>
      </w:r>
      <w:r>
        <w:rPr>
          <w:rFonts w:cs="Arial"/>
          <w:szCs w:val="26"/>
          <w:lang w:val="ru-RU" w:eastAsia="ru-RU" w:bidi="ar-SA"/>
        </w:rPr>
        <w:t xml:space="preserve">Утвердить проект планировки и проект межевания территории  объекта: </w:t>
      </w:r>
      <w:r>
        <w:rPr>
          <w:rFonts w:cs="Arial"/>
          <w:szCs w:val="26"/>
          <w:lang w:val="ru-RU" w:eastAsia="ru-RU" w:bidi="ar-SA"/>
        </w:rPr>
        <w:t>«</w:t>
      </w:r>
      <w:r>
        <w:rPr>
          <w:rFonts w:cs="Arial"/>
          <w:szCs w:val="26"/>
          <w:lang w:val="ru-RU" w:eastAsia="ru-RU" w:bidi="ar-SA"/>
        </w:rPr>
        <w:t>УПСВ на Протозановском месторождении. Корректировка</w:t>
      </w:r>
      <w:r>
        <w:rPr>
          <w:rFonts w:cs="Arial"/>
          <w:szCs w:val="26"/>
          <w:lang w:val="ru-RU" w:eastAsia="ru-RU" w:bidi="ar-SA"/>
        </w:rPr>
        <w:t>»</w:t>
      </w:r>
      <w:r>
        <w:rPr>
          <w:rFonts w:cs="Arial"/>
          <w:szCs w:val="26"/>
          <w:lang w:val="ru-RU" w:eastAsia="ru-RU" w:bidi="ar-SA"/>
        </w:rPr>
        <w:t xml:space="preserve">   согласно приложению к настоящему постановлению</w:t>
      </w:r>
      <w:r>
        <w:rPr>
          <w:szCs w:val="26"/>
          <w:lang w:val="ru-RU"/>
        </w:rPr>
        <w:t>.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2. </w:t>
      </w:r>
      <w:r>
        <w:rPr>
          <w:szCs w:val="26"/>
          <w:lang w:val="ru-RU"/>
        </w:rPr>
        <w:t>Управлению градостроительной деятельности и муниципального хозяйства</w:t>
      </w:r>
      <w:r>
        <w:rPr>
          <w:szCs w:val="26"/>
          <w:lang w:val="ru-RU"/>
        </w:rPr>
        <w:t xml:space="preserve"> </w:t>
      </w:r>
      <w:r>
        <w:rPr>
          <w:rFonts w:cs="Arial"/>
          <w:color w:val="000000"/>
          <w:szCs w:val="26"/>
          <w:lang w:val="ru-RU"/>
        </w:rPr>
        <w:t>администрации Уватского муниципального района</w:t>
      </w:r>
      <w:r>
        <w:rPr>
          <w:rFonts w:cs="Arial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>
      <w:pPr>
        <w:pStyle w:val="Normal"/>
        <w:ind w:left="0" w:right="0"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 xml:space="preserve">а) опубликовать настоящее постановление </w:t>
      </w:r>
      <w:r>
        <w:rPr>
          <w:rFonts w:cs="Arial"/>
          <w:szCs w:val="26"/>
          <w:lang w:val="ru-RU" w:eastAsia="ru-RU" w:bidi="ar-SA"/>
        </w:rPr>
        <w:t xml:space="preserve">(без приложения) </w:t>
      </w:r>
      <w:r>
        <w:rPr>
          <w:rFonts w:cs="Arial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ind w:left="0" w:right="0" w:firstLine="567"/>
        <w:rPr/>
      </w:pPr>
      <w:r>
        <w:rPr>
          <w:rFonts w:cs="Arial"/>
          <w:color w:val="000000"/>
          <w:szCs w:val="26"/>
          <w:lang w:val="ru-RU"/>
        </w:rPr>
        <w:t>б) разместить</w:t>
      </w:r>
      <w:r>
        <w:rPr>
          <w:rFonts w:cs="Arial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Cs w:val="26"/>
          <w:lang w:val="ru-RU"/>
        </w:rPr>
        <w:t xml:space="preserve"> на </w:t>
      </w:r>
      <w:r>
        <w:rPr>
          <w:rFonts w:cs="Arial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Cs w:val="26"/>
          <w:lang w:val="ru-RU"/>
        </w:rPr>
        <w:t>в сети «Интернет»</w:t>
      </w:r>
      <w:r>
        <w:rPr>
          <w:rFonts w:cs="Arial"/>
          <w:szCs w:val="26"/>
          <w:lang w:val="ru-RU"/>
        </w:rPr>
        <w:t>.</w:t>
      </w:r>
    </w:p>
    <w:p>
      <w:pPr>
        <w:pStyle w:val="Normal"/>
        <w:autoSpaceDE w:val="false"/>
        <w:ind w:left="0" w:right="0" w:firstLine="567"/>
        <w:rPr/>
      </w:pPr>
      <w:r>
        <w:rPr>
          <w:rFonts w:cs="Arial"/>
          <w:szCs w:val="26"/>
          <w:lang w:val="ru-RU" w:eastAsia="ru-RU" w:bidi="ar-SA"/>
        </w:rPr>
        <w:t xml:space="preserve">3.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Сектор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у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 xml:space="preserve"> делопроизводства, документационного обеспечения и контроля 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Аппарата Главы администрации Уватского муниципального района</w:t>
      </w:r>
      <w:r>
        <w:rPr>
          <w:rFonts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t>(Васильева А.Ю.)</w:t>
      </w:r>
      <w:r>
        <w:rPr>
          <w:rFonts w:cs="Arial"/>
          <w:color w:val="000000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Уватского муниципального района.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4. </w:t>
      </w:r>
      <w:r>
        <w:rPr>
          <w:rFonts w:cs="Arial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firstLine="567"/>
        <w:rPr>
          <w:lang w:val="ru-RU"/>
        </w:rPr>
      </w:pPr>
      <w:r>
        <w:rPr>
          <w:rFonts w:cs="Arial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над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tabs>
          <w:tab w:val="right" w:pos="9639" w:leader="none"/>
        </w:tabs>
        <w:ind w:left="0" w:right="0" w:hanging="0"/>
        <w:jc w:val="left"/>
        <w:rPr/>
      </w:pPr>
      <w:r>
        <w:rPr>
          <w:lang w:val="ru-RU"/>
        </w:rPr>
        <w:t>Г</w:t>
      </w:r>
      <w:r>
        <w:rPr>
          <w:lang w:val="ru-RU"/>
        </w:rPr>
        <w:t>лав</w:t>
      </w:r>
      <w:r>
        <w:rPr>
          <w:lang w:val="ru-RU"/>
        </w:rPr>
        <w:t>а</w:t>
      </w:r>
      <w:r>
        <w:rPr>
          <w:lang w:val="ru-RU"/>
        </w:rPr>
        <w:tab/>
      </w:r>
      <w:r>
        <w:rPr>
          <w:lang w:val="ru-RU"/>
        </w:rPr>
        <w:t>С.Г. Путмин</w:t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709" w:top="1134" w:footer="709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Arial">
    <w:altName w:val="sans-serif"/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paragraph" w:styleId="Style19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0">
    <w:name w:val="Body Text"/>
    <w:basedOn w:val="Normal"/>
    <w:pPr>
      <w:spacing w:lineRule="auto" w:line="288" w:before="0" w:after="140"/>
    </w:pPr>
    <w:rPr/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Style24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5">
    <w:name w:val="Без интервала"/>
    <w:basedOn w:val="Normal"/>
    <w:qFormat/>
    <w:pPr/>
    <w:rPr>
      <w:szCs w:val="32"/>
    </w:rPr>
  </w:style>
  <w:style w:type="paragraph" w:styleId="Style26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7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8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29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0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1">
    <w:name w:val="Footer"/>
    <w:basedOn w:val="Normal"/>
    <w:pPr>
      <w:tabs>
        <w:tab w:val="center" w:pos="4677" w:leader="none"/>
        <w:tab w:val="right" w:pos="9355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158</TotalTime>
  <Application>LibreOffice/5.3.0.3$Windows_x86 LibreOffice_project/7074905676c47b82bbcfbea1aeefc84afe1c50e1</Application>
  <Pages>1</Pages>
  <Words>213</Words>
  <Characters>1694</Characters>
  <CharactersWithSpaces>1901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2017-05-18T08:54:29Z</cp:lastPrinted>
  <dcterms:modified xsi:type="dcterms:W3CDTF">2017-05-18T14:30:47Z</dcterms:modified>
  <cp:revision>101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